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E" w:rsidRPr="0046365E" w:rsidRDefault="0046365E" w:rsidP="0046365E">
      <w:pPr>
        <w:keepNext/>
        <w:shd w:val="clear" w:color="auto" w:fill="FF0000"/>
        <w:spacing w:before="240" w:after="60" w:line="312" w:lineRule="auto"/>
        <w:outlineLvl w:val="0"/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bookmarkStart w:id="11" w:name="_Toc201736395"/>
      <w:bookmarkStart w:id="12" w:name="_Toc22204697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ANNEX 2: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Project Sheets</w:t>
      </w:r>
      <w:bookmarkEnd w:id="12"/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</w:pP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Overview list of projects</w:t>
      </w:r>
      <w:r w:rsidR="00537B2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:</w:t>
      </w:r>
      <w:r w:rsidR="00F60F4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see</w:t>
      </w: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Monitoring Tables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Listen Sie die Projekte in der Areaübersicht auf und füllen Sie für jedes Projekt ein eigenes Project Sheet aus. Die Projektbeschreibung </w:t>
      </w:r>
      <w:r w:rsidR="00616AE0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(Teil</w:t>
      </w:r>
      <w:r w:rsidR="005F5338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„Project D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escription</w:t>
      </w:r>
      <w:r w:rsidR="00ED2298">
        <w:rPr>
          <w:rFonts w:ascii="Arial" w:eastAsia="Times New Roman" w:hAnsi="Arial" w:cs="Times New Roman"/>
          <w:color w:val="4F81BD" w:themeColor="accent1"/>
          <w:lang w:val="de-DE" w:eastAsia="de-AT"/>
        </w:rPr>
        <w:t>“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) ist grundsätzlich auf  3 Seiten (Richtwert) zu beschränken</w:t>
      </w:r>
      <w:r w:rsidRPr="00EF6B0F">
        <w:rPr>
          <w:rFonts w:ascii="MetaCorr" w:eastAsia="Times New Roman" w:hAnsi="MetaCorr" w:cs="Times New Roman"/>
          <w:color w:val="4F81BD" w:themeColor="accent1"/>
          <w:lang w:val="de-DE" w:eastAsia="de-DE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Für größere Projekte ist 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jedoch 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eine detailli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ertere Beschreibung möglich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.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Achten Sie auf die Übereinstimmung der Angaben mit der Tab. 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„List of Projects</w:t>
      </w:r>
      <w:proofErr w:type="gramStart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“ in</w:t>
      </w:r>
      <w:proofErr w:type="gram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der Monitoring </w:t>
      </w:r>
      <w:proofErr w:type="spellStart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Tabelle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und “Total </w:t>
      </w:r>
      <w:r w:rsidR="00F81E04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costs per Area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”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im</w:t>
      </w:r>
      <w:proofErr w:type="spellEnd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Kostenplan</w:t>
      </w:r>
      <w:proofErr w:type="spellEnd"/>
      <w:r w:rsid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Laden </w:t>
      </w:r>
      <w:r w:rsidR="00094BE8">
        <w:rPr>
          <w:rFonts w:ascii="Arial" w:eastAsia="Times New Roman" w:hAnsi="Arial" w:cs="Times New Roman"/>
          <w:color w:val="4F81BD" w:themeColor="accent1"/>
          <w:lang w:val="de-DE" w:eastAsia="de-AT"/>
        </w:rPr>
        <w:t>S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ie alle Project Sheets im </w:t>
      </w:r>
      <w:proofErr w:type="spellStart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eCall</w:t>
      </w:r>
      <w:proofErr w:type="spellEnd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in einem Dokument 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(</w:t>
      </w:r>
      <w:proofErr w:type="spellStart"/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pd</w:t>
      </w:r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>f</w:t>
      </w:r>
      <w:proofErr w:type="spellEnd"/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)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hoch.</w:t>
      </w:r>
    </w:p>
    <w:p w:rsidR="00124E07" w:rsidRPr="00124E07" w:rsidRDefault="00124E07" w:rsidP="00124E07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(Hinweis: </w:t>
      </w:r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Der Teil „Project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Calculation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“ steht auch als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excel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Tabelle zur Verfügung und kann in die Vorlage kopiert werden.</w:t>
      </w:r>
      <w:r>
        <w:rPr>
          <w:rFonts w:ascii="Arial" w:eastAsia="Times New Roman" w:hAnsi="Arial" w:cs="Times New Roman"/>
          <w:color w:val="4F81BD" w:themeColor="accent1"/>
          <w:lang w:val="de-DE" w:eastAsia="de-AT"/>
        </w:rPr>
        <w:t>)</w:t>
      </w:r>
    </w:p>
    <w:p w:rsidR="00124E07" w:rsidRDefault="00124E07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p w:rsidR="00A40DA4" w:rsidRPr="00EF6B0F" w:rsidRDefault="00A40DA4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de-DE" w:eastAsia="de-AT"/>
        </w:rPr>
      </w:pP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46365E" w:rsidRPr="0046365E" w:rsidTr="007472EE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Area 1 ‚Title‘</w:t>
            </w:r>
          </w:p>
        </w:tc>
      </w:tr>
      <w:tr w:rsidR="0046365E" w:rsidRPr="00C337AC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C337AC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46365E" w:rsidTr="007472EE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Total </w:t>
            </w: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Area 1  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</w:tbl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US"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sz w:val="20"/>
          <w:szCs w:val="20"/>
          <w:lang w:val="en-GB" w:eastAsia="de-AT"/>
        </w:rPr>
      </w:pPr>
      <w:r w:rsidRPr="0046365E">
        <w:rPr>
          <w:rFonts w:ascii="Arial" w:eastAsia="Times New Roman" w:hAnsi="Arial" w:cs="Times New Roman"/>
          <w:sz w:val="20"/>
          <w:szCs w:val="20"/>
          <w:lang w:val="en-GB" w:eastAsia="de-AT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1745"/>
        <w:gridCol w:w="773"/>
        <w:gridCol w:w="82"/>
        <w:gridCol w:w="2469"/>
      </w:tblGrid>
      <w:tr w:rsidR="0046365E" w:rsidRPr="0046365E" w:rsidTr="00D34549">
        <w:trPr>
          <w:trHeight w:val="33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46365E" w:rsidRPr="0046365E" w:rsidRDefault="0046365E" w:rsidP="0046365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463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lastRenderedPageBreak/>
              <w:t>Project Sheet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90"/>
        </w:trPr>
        <w:tc>
          <w:tcPr>
            <w:tcW w:w="9229" w:type="dxa"/>
            <w:gridSpan w:val="7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 xml:space="preserve">Project </w:t>
            </w:r>
            <w:r w:rsidRPr="0046365E">
              <w:rPr>
                <w:rFonts w:ascii="Arial" w:eastAsia="Times New Roman" w:hAnsi="Arial" w:cs="Arial"/>
                <w:lang w:val="en-US" w:eastAsia="de-DE"/>
              </w:rPr>
              <w:t>‘</w:t>
            </w: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>No &amp;Title’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0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Area ‘No &amp; Title’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Responsible Key Researcher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Manager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7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Type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9B46F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9B46F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multi-firm (MF)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9B46F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 w:rsidR="009B46F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single-firm (SF)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0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Share of Strategic Research in Project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          %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2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Duration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3324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Personnel 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  <w:t>(in person-hours</w:t>
            </w:r>
            <w:r w:rsidR="00895EC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)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Key Researcher (KR)</w:t>
            </w:r>
          </w:p>
        </w:tc>
        <w:tc>
          <w:tcPr>
            <w:tcW w:w="3324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Senior Researcher (SR)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Junior Researcher (JR)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Technician (T)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Other (O)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/>
                <w:lang w:val="en-US" w:eastAsia="de-DE"/>
              </w:rPr>
              <w:t>Project</w:t>
            </w: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 Description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Objectives: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Methodology: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Expected Results: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Work Packages, Deliverables, Milestones: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02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Partners involved</w:t>
            </w: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centre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D34549" w:rsidP="00D34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C337AC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lastRenderedPageBreak/>
              <w:t xml:space="preserve">Scientific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077F97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Organisation /Institute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077F97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</w:pPr>
            <w:r w:rsidRPr="00077F97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512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073766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750EC1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750EC1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C337AC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5"/>
        </w:trPr>
        <w:tc>
          <w:tcPr>
            <w:tcW w:w="2567" w:type="dxa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Company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D3454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073766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7376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073766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46365E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46365E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8E253E" w:rsidRPr="008E253E" w:rsidTr="00D345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Calculation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per Partner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Centre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Personnel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D51E6" w:rsidRPr="008E253E" w:rsidRDefault="00FD51E6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Material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C337AC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Use of R&amp;D infrastructure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Other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Direct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Scientific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 [€] </w:t>
            </w: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SP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Company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 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br/>
              <w:t xml:space="preserve">(= in-Kind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Cash-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</w:t>
            </w:r>
            <w:r w:rsidR="009B3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Total CP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Total 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253E" w:rsidRPr="00D34549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</w:tbl>
    <w:p w:rsidR="008E253E" w:rsidRDefault="008E253E" w:rsidP="00750EC1">
      <w:pPr>
        <w:spacing w:before="20" w:after="20" w:line="276" w:lineRule="auto"/>
        <w:rPr>
          <w:lang w:val="en-GB"/>
        </w:rPr>
      </w:pPr>
      <w:bookmarkStart w:id="13" w:name="_GoBack"/>
      <w:bookmarkEnd w:id="13"/>
    </w:p>
    <w:sectPr w:rsidR="008E25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6" w:rsidRDefault="00267766" w:rsidP="00267766">
      <w:pPr>
        <w:spacing w:after="0" w:line="240" w:lineRule="auto"/>
      </w:pPr>
      <w:r>
        <w:separator/>
      </w:r>
    </w:p>
  </w:endnote>
  <w:end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6" w:rsidRPr="00077F97" w:rsidRDefault="00267766" w:rsidP="00077F97">
    <w:pPr>
      <w:pStyle w:val="Fuzeile"/>
      <w:jc w:val="right"/>
      <w:rPr>
        <w:rFonts w:ascii="Arial" w:hAnsi="Arial" w:cs="Arial"/>
      </w:rPr>
    </w:pP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PAGE  \* Arabic  \* MERGEFORMAT</w:instrText>
    </w:r>
    <w:r w:rsidRPr="00077F97">
      <w:rPr>
        <w:rFonts w:ascii="Arial" w:hAnsi="Arial" w:cs="Arial"/>
      </w:rPr>
      <w:fldChar w:fldCharType="separate"/>
    </w:r>
    <w:r w:rsidR="009B46FE" w:rsidRPr="009B46FE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  <w:r w:rsidRPr="00267766">
      <w:rPr>
        <w:rFonts w:ascii="Arial" w:hAnsi="Arial" w:cs="Arial"/>
        <w:lang w:val="de-DE"/>
      </w:rPr>
      <w:t>/</w:t>
    </w: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NUMPAGES  \* Arabic  \* MERGEFORMAT</w:instrText>
    </w:r>
    <w:r w:rsidRPr="00077F97">
      <w:rPr>
        <w:rFonts w:ascii="Arial" w:hAnsi="Arial" w:cs="Arial"/>
      </w:rPr>
      <w:fldChar w:fldCharType="separate"/>
    </w:r>
    <w:r w:rsidR="009B46FE" w:rsidRPr="009B46FE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6" w:rsidRDefault="00267766" w:rsidP="00267766">
      <w:pPr>
        <w:spacing w:after="0" w:line="240" w:lineRule="auto"/>
      </w:pPr>
      <w:r>
        <w:separator/>
      </w:r>
    </w:p>
  </w:footnote>
  <w:foot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D"/>
    <w:rsid w:val="00015465"/>
    <w:rsid w:val="00073766"/>
    <w:rsid w:val="00077F97"/>
    <w:rsid w:val="00094BE8"/>
    <w:rsid w:val="00101822"/>
    <w:rsid w:val="00124E07"/>
    <w:rsid w:val="00144B40"/>
    <w:rsid w:val="001651F0"/>
    <w:rsid w:val="00175FBC"/>
    <w:rsid w:val="00180D3F"/>
    <w:rsid w:val="001E591B"/>
    <w:rsid w:val="001E7FA2"/>
    <w:rsid w:val="002153E0"/>
    <w:rsid w:val="0025454E"/>
    <w:rsid w:val="00267766"/>
    <w:rsid w:val="002A60DC"/>
    <w:rsid w:val="002C2EDE"/>
    <w:rsid w:val="002C742D"/>
    <w:rsid w:val="003164C4"/>
    <w:rsid w:val="003245D0"/>
    <w:rsid w:val="00357A25"/>
    <w:rsid w:val="003E0630"/>
    <w:rsid w:val="003F1833"/>
    <w:rsid w:val="0046365E"/>
    <w:rsid w:val="004D2BE9"/>
    <w:rsid w:val="004E5AD2"/>
    <w:rsid w:val="00510DCE"/>
    <w:rsid w:val="00512A84"/>
    <w:rsid w:val="00520753"/>
    <w:rsid w:val="00537B22"/>
    <w:rsid w:val="00583ECB"/>
    <w:rsid w:val="005D5801"/>
    <w:rsid w:val="005F5338"/>
    <w:rsid w:val="00616AE0"/>
    <w:rsid w:val="00640ACC"/>
    <w:rsid w:val="00647F4D"/>
    <w:rsid w:val="00653766"/>
    <w:rsid w:val="006B53EA"/>
    <w:rsid w:val="006C67E4"/>
    <w:rsid w:val="006D440D"/>
    <w:rsid w:val="007429B2"/>
    <w:rsid w:val="00750EC1"/>
    <w:rsid w:val="00895EC4"/>
    <w:rsid w:val="008E253E"/>
    <w:rsid w:val="00906709"/>
    <w:rsid w:val="00931163"/>
    <w:rsid w:val="009357ED"/>
    <w:rsid w:val="009529A0"/>
    <w:rsid w:val="009B379E"/>
    <w:rsid w:val="009B46FE"/>
    <w:rsid w:val="00A1333F"/>
    <w:rsid w:val="00A40DA4"/>
    <w:rsid w:val="00B36F9D"/>
    <w:rsid w:val="00B8149C"/>
    <w:rsid w:val="00C2062F"/>
    <w:rsid w:val="00C23C62"/>
    <w:rsid w:val="00C333A2"/>
    <w:rsid w:val="00C337AC"/>
    <w:rsid w:val="00C62B08"/>
    <w:rsid w:val="00CC1FB9"/>
    <w:rsid w:val="00CE5BA5"/>
    <w:rsid w:val="00D32FFC"/>
    <w:rsid w:val="00D34549"/>
    <w:rsid w:val="00D52649"/>
    <w:rsid w:val="00E31BB5"/>
    <w:rsid w:val="00ED2298"/>
    <w:rsid w:val="00EF6B0F"/>
    <w:rsid w:val="00F11EB7"/>
    <w:rsid w:val="00F60F42"/>
    <w:rsid w:val="00F7607C"/>
    <w:rsid w:val="00F81E04"/>
    <w:rsid w:val="00FD51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2661-52D5-47F1-B7B8-035710E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EA06F93E.dotm</Template>
  <TotalTime>0</TotalTime>
  <Pages>3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Fleischhacker</dc:creator>
  <cp:lastModifiedBy>Ingrid Fleischhacker</cp:lastModifiedBy>
  <cp:revision>29</cp:revision>
  <cp:lastPrinted>2015-05-28T14:33:00Z</cp:lastPrinted>
  <dcterms:created xsi:type="dcterms:W3CDTF">2015-05-27T11:51:00Z</dcterms:created>
  <dcterms:modified xsi:type="dcterms:W3CDTF">2015-06-01T10:53:00Z</dcterms:modified>
</cp:coreProperties>
</file>