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bookmarkStart w:id="16" w:name="_GoBack"/>
      <w:bookmarkEnd w:id="16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50381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0381C" w:rsidRPr="002A33CD" w:rsidRDefault="0050381C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Pr="002A33CD">
              <w:rPr>
                <w:rFonts w:cs="Arial"/>
                <w:lang w:val="en-GB"/>
              </w:rPr>
              <w:t>Project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381C" w:rsidRPr="002A33CD" w:rsidRDefault="0050381C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 </w:t>
            </w:r>
            <w:r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381C" w:rsidRPr="002A33CD" w:rsidRDefault="0050381C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[Organisation]</w:t>
            </w:r>
          </w:p>
        </w:tc>
      </w:tr>
      <w:tr w:rsidR="0050381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381C" w:rsidRPr="002A33CD" w:rsidRDefault="0050381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Acronym</w:t>
            </w:r>
            <w:r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vMerge/>
            <w:shd w:val="clear" w:color="auto" w:fill="E6E6E6"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381C" w:rsidRPr="002A33CD" w:rsidRDefault="0050381C" w:rsidP="00391E04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B864E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proofErr w:type="gramStart"/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B62E0A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B934FE" w:rsidRPr="002A33CD" w:rsidRDefault="00B934FE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How </w:t>
      </w:r>
      <w:proofErr w:type="gramStart"/>
      <w:r>
        <w:rPr>
          <w:rFonts w:ascii="Arial" w:hAnsi="Arial"/>
          <w:color w:val="0070C0"/>
          <w:lang w:val="en-GB"/>
        </w:rPr>
        <w:t>will the developed prototypes be used</w:t>
      </w:r>
      <w:proofErr w:type="gramEnd"/>
      <w:r>
        <w:rPr>
          <w:rFonts w:ascii="Arial" w:hAnsi="Arial"/>
          <w:color w:val="0070C0"/>
          <w:lang w:val="en-GB"/>
        </w:rPr>
        <w:t xml:space="preserve"> in future?</w:t>
      </w:r>
    </w:p>
    <w:p w:rsidR="0050381C" w:rsidRPr="0050381C" w:rsidRDefault="006A49CB" w:rsidP="006A49CB">
      <w:pPr>
        <w:numPr>
          <w:ilvl w:val="0"/>
          <w:numId w:val="5"/>
        </w:numPr>
        <w:spacing w:before="120" w:line="240" w:lineRule="auto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Additionally to the final </w:t>
      </w:r>
      <w:proofErr w:type="gramStart"/>
      <w:r>
        <w:rPr>
          <w:rFonts w:ascii="Arial" w:hAnsi="Arial"/>
          <w:color w:val="0070C0"/>
          <w:lang w:val="en-GB"/>
        </w:rPr>
        <w:t>report</w:t>
      </w:r>
      <w:proofErr w:type="gramEnd"/>
      <w:r>
        <w:rPr>
          <w:rFonts w:ascii="Arial" w:hAnsi="Arial"/>
          <w:color w:val="0070C0"/>
          <w:lang w:val="en-GB"/>
        </w:rPr>
        <w:t xml:space="preserve"> a publishable executive summary has to be provided in German and English language. This executive summary </w:t>
      </w:r>
      <w:proofErr w:type="gramStart"/>
      <w:r>
        <w:rPr>
          <w:rFonts w:ascii="Arial" w:hAnsi="Arial"/>
          <w:color w:val="0070C0"/>
          <w:lang w:val="en-GB"/>
        </w:rPr>
        <w:t>should be complemented</w:t>
      </w:r>
      <w:proofErr w:type="gramEnd"/>
      <w:r>
        <w:rPr>
          <w:rFonts w:ascii="Arial" w:hAnsi="Arial"/>
          <w:color w:val="0070C0"/>
          <w:lang w:val="en-GB"/>
        </w:rPr>
        <w:t xml:space="preserve"> with meaningful pictures or graphs respectively. Therefore the “</w:t>
      </w:r>
      <w:proofErr w:type="spellStart"/>
      <w:r>
        <w:rPr>
          <w:rFonts w:ascii="Arial" w:hAnsi="Arial"/>
          <w:color w:val="0070C0"/>
          <w:lang w:val="en-GB"/>
        </w:rPr>
        <w:t>Vorlagen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für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publizierbare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Kurzfassung</w:t>
      </w:r>
      <w:proofErr w:type="spellEnd"/>
      <w:r>
        <w:rPr>
          <w:rFonts w:ascii="Arial" w:hAnsi="Arial"/>
          <w:color w:val="0070C0"/>
          <w:lang w:val="en-GB"/>
        </w:rPr>
        <w:t xml:space="preserve">” has to </w:t>
      </w:r>
      <w:proofErr w:type="gramStart"/>
      <w:r>
        <w:rPr>
          <w:rFonts w:ascii="Arial" w:hAnsi="Arial"/>
          <w:color w:val="0070C0"/>
          <w:lang w:val="en-GB"/>
        </w:rPr>
        <w:t>be used</w:t>
      </w:r>
      <w:proofErr w:type="gramEnd"/>
      <w:r>
        <w:rPr>
          <w:rFonts w:ascii="Arial" w:hAnsi="Arial"/>
          <w:color w:val="0070C0"/>
          <w:lang w:val="en-GB"/>
        </w:rPr>
        <w:t xml:space="preserve">, which can be found on </w:t>
      </w:r>
      <w:r w:rsidRPr="006A49CB">
        <w:rPr>
          <w:rFonts w:ascii="Arial" w:hAnsi="Arial"/>
          <w:color w:val="0070C0"/>
          <w:lang w:val="en-GB"/>
        </w:rPr>
        <w:t>https://www.ffg.at/iktderzukunft/vorlagen-berichtslegung</w:t>
      </w:r>
      <w:r>
        <w:rPr>
          <w:rFonts w:ascii="Arial" w:hAnsi="Arial"/>
          <w:color w:val="0070C0"/>
          <w:lang w:val="en-GB"/>
        </w:rPr>
        <w:t>.</w:t>
      </w:r>
      <w:r>
        <w:rPr>
          <w:rFonts w:ascii="Arial" w:hAnsi="Arial"/>
          <w:color w:val="0070C0"/>
          <w:lang w:val="en-GB"/>
        </w:rPr>
        <w:br/>
        <w:t xml:space="preserve">The publishable executive summary has to </w:t>
      </w:r>
      <w:proofErr w:type="gramStart"/>
      <w:r>
        <w:rPr>
          <w:rFonts w:ascii="Arial" w:hAnsi="Arial"/>
          <w:color w:val="0070C0"/>
          <w:lang w:val="en-GB"/>
        </w:rPr>
        <w:t>be sent</w:t>
      </w:r>
      <w:proofErr w:type="gramEnd"/>
      <w:r>
        <w:rPr>
          <w:rFonts w:ascii="Arial" w:hAnsi="Arial"/>
          <w:color w:val="0070C0"/>
          <w:lang w:val="en-GB"/>
        </w:rPr>
        <w:t xml:space="preserve"> in a pdf via </w:t>
      </w:r>
      <w:proofErr w:type="spellStart"/>
      <w:r>
        <w:rPr>
          <w:rFonts w:ascii="Arial" w:hAnsi="Arial"/>
          <w:color w:val="0070C0"/>
          <w:lang w:val="en-GB"/>
        </w:rPr>
        <w:t>eCall</w:t>
      </w:r>
      <w:proofErr w:type="spellEnd"/>
      <w:r>
        <w:rPr>
          <w:rFonts w:ascii="Arial" w:hAnsi="Arial"/>
          <w:color w:val="0070C0"/>
          <w:lang w:val="en-GB"/>
        </w:rPr>
        <w:t>-Message to the FFG as a separate document.</w:t>
      </w:r>
    </w:p>
    <w:p w:rsidR="00E10D4A" w:rsidRPr="002A33CD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:rsidR="00CA4073" w:rsidRPr="002A33CD" w:rsidRDefault="00884A30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Explan</w:t>
      </w:r>
      <w:r w:rsidR="00EF6D69">
        <w:rPr>
          <w:rFonts w:ascii="Arial" w:hAnsi="Arial" w:cs="Arial"/>
          <w:b/>
          <w:sz w:val="28"/>
          <w:szCs w:val="28"/>
          <w:lang w:val="en-GB"/>
        </w:rPr>
        <w:t>atory notes on cost</w:t>
      </w:r>
    </w:p>
    <w:p w:rsidR="00884A30" w:rsidRDefault="00884A30" w:rsidP="00884A3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The cost statement has to </w:t>
      </w:r>
      <w:proofErr w:type="gramStart"/>
      <w:r>
        <w:rPr>
          <w:rFonts w:ascii="Arial" w:hAnsi="Arial"/>
          <w:color w:val="0070C0"/>
          <w:lang w:val="en-GB"/>
        </w:rPr>
        <w:t>be performed</w:t>
      </w:r>
      <w:proofErr w:type="gramEnd"/>
      <w:r>
        <w:rPr>
          <w:rFonts w:ascii="Arial" w:hAnsi="Arial"/>
          <w:color w:val="0070C0"/>
          <w:lang w:val="en-GB"/>
        </w:rPr>
        <w:t xml:space="preserve"> in the </w:t>
      </w:r>
      <w:proofErr w:type="spellStart"/>
      <w:r>
        <w:rPr>
          <w:rFonts w:ascii="Arial" w:hAnsi="Arial"/>
          <w:color w:val="0070C0"/>
          <w:lang w:val="en-GB"/>
        </w:rPr>
        <w:t>eCall</w:t>
      </w:r>
      <w:proofErr w:type="spellEnd"/>
      <w:r>
        <w:rPr>
          <w:rFonts w:ascii="Arial" w:hAnsi="Arial"/>
          <w:color w:val="0070C0"/>
          <w:lang w:val="en-GB"/>
        </w:rPr>
        <w:t>-system</w:t>
      </w:r>
      <w:r w:rsidR="00EF6D69">
        <w:rPr>
          <w:rFonts w:ascii="Arial" w:hAnsi="Arial"/>
          <w:color w:val="0070C0"/>
          <w:lang w:val="en-GB"/>
        </w:rPr>
        <w:t xml:space="preserve">. </w:t>
      </w:r>
      <w:r w:rsidR="00EF6D69" w:rsidRPr="002A33CD">
        <w:rPr>
          <w:rFonts w:ascii="Arial" w:hAnsi="Arial"/>
          <w:color w:val="0070C0"/>
          <w:lang w:val="en-GB"/>
        </w:rPr>
        <w:t>Please observe the cost guidelines (</w:t>
      </w:r>
      <w:hyperlink r:id="rId8" w:history="1">
        <w:r w:rsidR="00EF6D69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EF6D69" w:rsidRPr="002A33CD">
        <w:rPr>
          <w:rFonts w:ascii="Arial" w:hAnsi="Arial"/>
          <w:color w:val="0070C0"/>
          <w:lang w:val="en-GB"/>
        </w:rPr>
        <w:t>) and the call documents</w:t>
      </w:r>
      <w:r w:rsidR="00FE42C6">
        <w:rPr>
          <w:rFonts w:ascii="Arial" w:hAnsi="Arial"/>
          <w:color w:val="0070C0"/>
          <w:lang w:val="en-GB"/>
        </w:rPr>
        <w:t xml:space="preserve"> </w:t>
      </w:r>
      <w:hyperlink r:id="rId9" w:history="1">
        <w:r w:rsidR="00FE42C6" w:rsidRPr="00FE42C6">
          <w:rPr>
            <w:rStyle w:val="Hyperlink"/>
            <w:rFonts w:ascii="Arial" w:hAnsi="Arial"/>
            <w:lang w:val="en-GB"/>
          </w:rPr>
          <w:t>https://www.ffg.at/iktderzukunft/vorlagen-berichtslegung</w:t>
        </w:r>
      </w:hyperlink>
      <w:r w:rsidR="00EF6D69" w:rsidRPr="002A33CD">
        <w:rPr>
          <w:rFonts w:ascii="Arial" w:hAnsi="Arial"/>
          <w:color w:val="0070C0"/>
          <w:lang w:val="en-GB"/>
        </w:rPr>
        <w:t>.</w:t>
      </w:r>
    </w:p>
    <w:p w:rsidR="00EF6D69" w:rsidRPr="002A33CD" w:rsidRDefault="00EF6D69" w:rsidP="00EF6D6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Pr="002A33CD">
        <w:rPr>
          <w:rFonts w:ascii="Arial" w:hAnsi="Arial"/>
          <w:color w:val="0070C0"/>
          <w:lang w:val="en-GB"/>
        </w:rPr>
        <w:t>.</w:t>
      </w:r>
    </w:p>
    <w:p w:rsidR="00EF6D69" w:rsidRPr="002A33CD" w:rsidRDefault="00EF6D69" w:rsidP="00EF6D6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10" w:history="1">
        <w:r w:rsidRPr="002A33CD">
          <w:rPr>
            <w:rStyle w:val="Hyperlink"/>
            <w:rFonts w:ascii="Arial" w:hAnsi="Arial"/>
            <w:lang w:val="en-GB"/>
          </w:rPr>
          <w:t>www.ffg.at/Kostenumschichtungen</w:t>
        </w:r>
      </w:hyperlink>
      <w:r w:rsidRPr="002A33CD">
        <w:rPr>
          <w:rFonts w:ascii="Arial" w:hAnsi="Arial"/>
          <w:color w:val="0070C0"/>
          <w:lang w:val="en-GB"/>
        </w:rPr>
        <w:t xml:space="preserve">)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an annex to the report. </w:t>
      </w:r>
    </w:p>
    <w:p w:rsidR="00884A30" w:rsidRPr="002A33CD" w:rsidRDefault="00884A30" w:rsidP="00884A3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26" w:rsidRDefault="00BE5426">
      <w:r>
        <w:separator/>
      </w:r>
    </w:p>
  </w:endnote>
  <w:endnote w:type="continuationSeparator" w:id="0">
    <w:p w:rsidR="00BE5426" w:rsidRDefault="00BE5426">
      <w:r>
        <w:continuationSeparator/>
      </w:r>
    </w:p>
  </w:endnote>
  <w:endnote w:type="continuationNotice" w:id="1">
    <w:p w:rsidR="00BE5426" w:rsidRDefault="00BE54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9" w:rsidRDefault="00EA4A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F1" w:rsidRPr="00EA4A19" w:rsidRDefault="006C51F1" w:rsidP="00EA4A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9" w:rsidRDefault="00EA4A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26" w:rsidRDefault="00BE5426">
      <w:r>
        <w:separator/>
      </w:r>
    </w:p>
  </w:footnote>
  <w:footnote w:type="continuationSeparator" w:id="0">
    <w:p w:rsidR="00BE5426" w:rsidRDefault="00BE5426">
      <w:r>
        <w:continuationSeparator/>
      </w:r>
    </w:p>
  </w:footnote>
  <w:footnote w:type="continuationNotice" w:id="1">
    <w:p w:rsidR="00BE5426" w:rsidRDefault="00BE54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9" w:rsidRDefault="00EA4A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9E" w:rsidRPr="00EA4A19" w:rsidRDefault="005C6B9E" w:rsidP="00EA4A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9" w:rsidRDefault="00EA4A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6.9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548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2D9C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6D1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381C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9CB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6F709F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7F2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AF3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4A30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3A8A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864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4FE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A4A19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6D69"/>
    <w:rsid w:val="00EF7E72"/>
    <w:rsid w:val="00F0482B"/>
    <w:rsid w:val="00F06056"/>
    <w:rsid w:val="00F11A3F"/>
    <w:rsid w:val="00F139A8"/>
    <w:rsid w:val="00F15645"/>
    <w:rsid w:val="00F20CDA"/>
    <w:rsid w:val="00F228F0"/>
    <w:rsid w:val="00F24552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42C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2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fg.at/Kostenumschicht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g.at/iktderzukunft/vorlagen-berichtslegun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4285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2018-06-27T14:07:00Z</dcterms:created>
  <dcterms:modified xsi:type="dcterms:W3CDTF">2018-06-27T14:07:00Z</dcterms:modified>
</cp:coreProperties>
</file>