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</w:t>
      </w:r>
      <w:bookmarkStart w:id="3" w:name="_GoBack"/>
      <w:bookmarkEnd w:id="3"/>
      <w:r>
        <w:rPr>
          <w:color w:val="FF0000"/>
        </w:rPr>
        <w:t>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621A9A25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600D24" w:rsidRPr="008A489E">
        <w:rPr>
          <w:color w:val="auto"/>
        </w:rPr>
        <w:t>10 bis 20 Seiten</w:t>
      </w:r>
    </w:p>
    <w:bookmarkEnd w:id="0"/>
    <w:bookmarkEnd w:id="1"/>
    <w:bookmarkEnd w:id="2"/>
    <w:p w14:paraId="24624A39" w14:textId="5769B83A" w:rsidR="00096848" w:rsidRPr="00FF71FE" w:rsidRDefault="00683F29" w:rsidP="00FF71FE">
      <w:pPr>
        <w:pStyle w:val="berschrift1"/>
        <w:ind w:left="567" w:hanging="567"/>
      </w:pPr>
      <w:r w:rsidRPr="00FF71FE">
        <w:t>Ziele und Ergebnisse</w:t>
      </w:r>
      <w:r w:rsidR="008A489E" w:rsidRPr="00FF71FE">
        <w:t xml:space="preserve"> </w:t>
      </w:r>
      <w:r w:rsidR="008A489E" w:rsidRPr="00FF71FE">
        <w:rPr>
          <w:b w:val="0"/>
        </w:rPr>
        <w:t>(</w:t>
      </w:r>
      <w:r w:rsidR="008A489E" w:rsidRPr="00966822">
        <w:rPr>
          <w:b w:val="0"/>
          <w:caps w:val="0"/>
        </w:rPr>
        <w:t>Gesamtprojekt</w:t>
      </w:r>
      <w:r w:rsidR="00FF71FE" w:rsidRPr="00FF71FE">
        <w:rPr>
          <w:b w:val="0"/>
        </w:rPr>
        <w:t>)</w:t>
      </w:r>
      <w:r w:rsidR="00FF71FE" w:rsidRPr="00FF71FE">
        <w:t xml:space="preserve"> 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8FB3374" w14:textId="77777777" w:rsidR="008A489E" w:rsidRPr="00C67A55" w:rsidRDefault="008A489E" w:rsidP="008A489E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66822">
      <w:pPr>
        <w:pStyle w:val="berschrift1"/>
        <w:ind w:left="567" w:hanging="567"/>
      </w:pPr>
      <w:r>
        <w:t>Arbeitspakete und meilensteine</w:t>
      </w:r>
    </w:p>
    <w:p w14:paraId="48D75C4D" w14:textId="66500952" w:rsidR="00BB6088" w:rsidRPr="00FF71FE" w:rsidRDefault="003D7FA1" w:rsidP="00B31331">
      <w:pPr>
        <w:pStyle w:val="berschrift2"/>
      </w:pPr>
      <w:r w:rsidRPr="00B31331">
        <w:t>Übersicht</w:t>
      </w:r>
      <w:r w:rsidR="008A489E">
        <w:t xml:space="preserve"> </w:t>
      </w:r>
      <w:r w:rsidR="008A489E" w:rsidRPr="008A489E">
        <w:rPr>
          <w:b w:val="0"/>
        </w:rPr>
        <w:t>(Gesamtprojekt)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C83E55">
        <w:fldChar w:fldCharType="begin"/>
      </w:r>
      <w:r w:rsidR="00C83E55">
        <w:instrText xml:space="preserve"> SEQ Tabelle \* ARABIC </w:instrText>
      </w:r>
      <w:r w:rsidR="00C83E55">
        <w:fldChar w:fldCharType="separate"/>
      </w:r>
      <w:r w:rsidR="008E3A12">
        <w:rPr>
          <w:noProof/>
        </w:rPr>
        <w:t>1</w:t>
      </w:r>
      <w:r w:rsidR="00C83E55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C83E55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C83E55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C83E55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C83E55">
        <w:fldChar w:fldCharType="begin"/>
      </w:r>
      <w:r w:rsidR="00C83E55">
        <w:instrText xml:space="preserve"> SEQ Tabelle \* ARABIC </w:instrText>
      </w:r>
      <w:r w:rsidR="00C83E55">
        <w:fldChar w:fldCharType="separate"/>
      </w:r>
      <w:r w:rsidR="007A46B5">
        <w:rPr>
          <w:noProof/>
        </w:rPr>
        <w:t>2</w:t>
      </w:r>
      <w:r w:rsidR="00C83E55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5D52E3AD" w:rsidR="00110D2F" w:rsidRPr="002B014C" w:rsidRDefault="007B486C" w:rsidP="007B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mm/</w:t>
            </w:r>
            <w:proofErr w:type="spellStart"/>
            <w:r>
              <w:rPr>
                <w:color w:val="auto"/>
                <w:szCs w:val="22"/>
              </w:rPr>
              <w:t>jjjj</w:t>
            </w:r>
            <w:proofErr w:type="spellEnd"/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067DBCB" w:rsidR="008E3A12" w:rsidRPr="00FF71FE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  <w:r w:rsidR="007153A6">
        <w:t xml:space="preserve"> </w:t>
      </w:r>
      <w:r w:rsidR="007153A6" w:rsidRPr="007153A6">
        <w:rPr>
          <w:b w:val="0"/>
        </w:rPr>
        <w:t>(</w:t>
      </w:r>
      <w:r w:rsidR="007153A6">
        <w:rPr>
          <w:b w:val="0"/>
        </w:rPr>
        <w:t>österreichische</w:t>
      </w:r>
      <w:r w:rsidR="007153A6" w:rsidRPr="007153A6">
        <w:rPr>
          <w:b w:val="0"/>
        </w:rPr>
        <w:t xml:space="preserve"> Konsortialpartner)</w:t>
      </w:r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6DF4A1D4" w:rsidR="00BB6088" w:rsidRPr="00FF71FE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  <w:r w:rsidR="007153A6">
        <w:t xml:space="preserve"> </w:t>
      </w:r>
      <w:r w:rsidR="007153A6" w:rsidRPr="007153A6">
        <w:rPr>
          <w:b w:val="0"/>
        </w:rPr>
        <w:t>(Gesamtprojekt)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725FB49B" w:rsidR="00BB6088" w:rsidRPr="00FF71FE" w:rsidRDefault="006261D9" w:rsidP="00966822">
      <w:pPr>
        <w:pStyle w:val="berschrift1"/>
        <w:ind w:hanging="568"/>
      </w:pPr>
      <w:r w:rsidRPr="00FF71FE">
        <w:t>Projektteam und Kooperation</w:t>
      </w:r>
      <w:r w:rsidR="007153A6" w:rsidRPr="00FF71FE">
        <w:t xml:space="preserve"> </w:t>
      </w:r>
      <w:r w:rsidR="007153A6" w:rsidRPr="00966822">
        <w:rPr>
          <w:b w:val="0"/>
        </w:rPr>
        <w:t>(</w:t>
      </w:r>
      <w:r w:rsidR="007153A6" w:rsidRPr="00966822">
        <w:rPr>
          <w:b w:val="0"/>
          <w:caps w:val="0"/>
        </w:rPr>
        <w:t>Gesamtprojek</w:t>
      </w:r>
      <w:r w:rsidR="00966822">
        <w:rPr>
          <w:b w:val="0"/>
          <w:caps w:val="0"/>
        </w:rPr>
        <w:t>t</w:t>
      </w:r>
      <w:r w:rsidR="00966822">
        <w:rPr>
          <w:b w:val="0"/>
        </w:rPr>
        <w:t>)</w:t>
      </w:r>
      <w:r w:rsidR="00FF71FE" w:rsidRPr="00FF71FE">
        <w:rPr>
          <w:i/>
        </w:rPr>
        <w:t xml:space="preserve"> </w:t>
      </w:r>
      <w:r w:rsidR="00FF71FE" w:rsidRPr="00FF71FE">
        <w:t xml:space="preserve">   </w:t>
      </w:r>
    </w:p>
    <w:p w14:paraId="220B8535" w14:textId="53439F36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B2531F">
        <w:softHyphen/>
      </w:r>
      <w:r w:rsidR="00572C6B">
        <w:t>-</w:t>
      </w:r>
      <w:proofErr w:type="spellStart"/>
      <w:r w:rsidRPr="00DC56BE">
        <w:t>mitarbeiter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  <w:r w:rsidR="00572C6B">
        <w:t xml:space="preserve"> </w:t>
      </w:r>
    </w:p>
    <w:p w14:paraId="2F02186C" w14:textId="70F4F41C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Beschreiben Sie die Zusammenarbeit im Konsortium.</w:t>
      </w:r>
    </w:p>
    <w:p w14:paraId="7E6FBCB9" w14:textId="1895E2AC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</w:t>
      </w:r>
      <w:r w:rsidR="0063594B">
        <w:t>, auf die Netzwerkstruktur</w:t>
      </w:r>
      <w:r w:rsidR="00DB73E8">
        <w:t xml:space="preserve">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62F34081" w:rsidR="006261D9" w:rsidRPr="00FF71FE" w:rsidRDefault="00D35283" w:rsidP="0049654A">
      <w:pPr>
        <w:pStyle w:val="berschrift1"/>
        <w:ind w:hanging="568"/>
        <w:rPr>
          <w:caps w:val="0"/>
          <w:color w:val="0070C0"/>
        </w:rPr>
      </w:pPr>
      <w:r w:rsidRPr="009C1F04">
        <w:rPr>
          <w:color w:val="0070C0"/>
        </w:rPr>
        <w:lastRenderedPageBreak/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  <w:r w:rsidR="007153A6">
        <w:rPr>
          <w:color w:val="0070C0"/>
        </w:rPr>
        <w:t xml:space="preserve"> </w:t>
      </w:r>
      <w:r w:rsidR="007153A6" w:rsidRPr="007153A6">
        <w:rPr>
          <w:b w:val="0"/>
          <w:caps w:val="0"/>
          <w:color w:val="0070C0"/>
        </w:rPr>
        <w:t>(Gesamt</w:t>
      </w:r>
      <w:r w:rsidR="007153A6">
        <w:rPr>
          <w:b w:val="0"/>
          <w:caps w:val="0"/>
          <w:color w:val="0070C0"/>
        </w:rPr>
        <w:t>projekt</w:t>
      </w:r>
      <w:r w:rsidR="007153A6" w:rsidRPr="007153A6">
        <w:rPr>
          <w:b w:val="0"/>
          <w:caps w:val="0"/>
          <w:color w:val="0070C0"/>
        </w:rPr>
        <w:t>)</w:t>
      </w:r>
    </w:p>
    <w:p w14:paraId="43AEC8CF" w14:textId="341FF675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</w:t>
      </w:r>
      <w:r w:rsidR="0025171C">
        <w:rPr>
          <w:color w:val="auto"/>
        </w:rPr>
        <w:t>-</w:t>
      </w:r>
      <w:r w:rsidRPr="00B31331">
        <w:rPr>
          <w:color w:val="auto"/>
        </w:rPr>
        <w:t xml:space="preserve">aktivitäten. Ist eine Verwertung </w:t>
      </w:r>
      <w:r w:rsidR="0025171C">
        <w:rPr>
          <w:color w:val="auto"/>
        </w:rPr>
        <w:t xml:space="preserve">durch die österreichischen Konsortialpartner </w:t>
      </w:r>
      <w:r w:rsidRPr="00B31331">
        <w:rPr>
          <w:color w:val="auto"/>
        </w:rPr>
        <w:t>möglich?</w:t>
      </w:r>
    </w:p>
    <w:p w14:paraId="235A7F06" w14:textId="4AD1DD84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53F88653" w:rsidR="00003560" w:rsidRDefault="00003560" w:rsidP="0049654A">
      <w:pPr>
        <w:pStyle w:val="berschrift1"/>
        <w:ind w:hanging="568"/>
      </w:pPr>
      <w:r>
        <w:t>Erläuterung zu Kosten &amp; Finanzierung</w:t>
      </w:r>
      <w:r w:rsidR="007153A6">
        <w:t xml:space="preserve"> </w:t>
      </w:r>
      <w:r w:rsidR="007153A6" w:rsidRPr="007153A6">
        <w:rPr>
          <w:b w:val="0"/>
          <w:caps w:val="0"/>
        </w:rPr>
        <w:t>(österreichische Konsortialpartner)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2FE16D07" w:rsidR="00003560" w:rsidRDefault="00003560" w:rsidP="0049654A">
      <w:pPr>
        <w:pStyle w:val="berschrift1"/>
        <w:ind w:hanging="568"/>
      </w:pPr>
      <w:r>
        <w:t xml:space="preserve">Projektspezifische Sonderbedingungen und </w:t>
      </w:r>
      <w:r w:rsidRPr="00D73C31">
        <w:t>Auflagen</w:t>
      </w:r>
      <w:r w:rsidR="007153A6">
        <w:t xml:space="preserve"> </w:t>
      </w:r>
      <w:r w:rsidR="007153A6" w:rsidRPr="007153A6">
        <w:rPr>
          <w:b w:val="0"/>
          <w:caps w:val="0"/>
        </w:rPr>
        <w:t>(österreichische Konsortialpartner)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25095660" w:rsidR="00003560" w:rsidRDefault="00003560" w:rsidP="0049654A">
      <w:pPr>
        <w:pStyle w:val="berschrift1"/>
        <w:ind w:hanging="568"/>
      </w:pPr>
      <w:r>
        <w:t>Meldungspflichtige Ereignisse</w:t>
      </w:r>
      <w:r w:rsidR="007153A6">
        <w:t xml:space="preserve"> </w:t>
      </w:r>
      <w:r w:rsidR="007153A6" w:rsidRPr="007153A6">
        <w:rPr>
          <w:b w:val="0"/>
        </w:rPr>
        <w:t>(</w:t>
      </w:r>
      <w:r w:rsidR="007153A6">
        <w:rPr>
          <w:b w:val="0"/>
          <w:caps w:val="0"/>
        </w:rPr>
        <w:t>G</w:t>
      </w:r>
      <w:r w:rsidR="007153A6" w:rsidRPr="007153A6">
        <w:rPr>
          <w:b w:val="0"/>
          <w:caps w:val="0"/>
        </w:rPr>
        <w:t>esamt</w:t>
      </w:r>
      <w:r w:rsidR="007153A6">
        <w:rPr>
          <w:b w:val="0"/>
          <w:caps w:val="0"/>
        </w:rPr>
        <w:t>projek</w:t>
      </w:r>
      <w:r w:rsidR="007153A6" w:rsidRPr="007153A6">
        <w:rPr>
          <w:b w:val="0"/>
          <w:caps w:val="0"/>
        </w:rPr>
        <w:t>t</w:t>
      </w:r>
      <w:r w:rsidR="007153A6">
        <w:rPr>
          <w:b w:val="0"/>
          <w:caps w:val="0"/>
        </w:rPr>
        <w:t>)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lastRenderedPageBreak/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3294" w14:textId="77777777" w:rsidR="00AE0F8D" w:rsidRDefault="00AE0F8D" w:rsidP="006651B7">
      <w:r>
        <w:separator/>
      </w:r>
    </w:p>
    <w:p w14:paraId="64BB374C" w14:textId="77777777" w:rsidR="00AE0F8D" w:rsidRDefault="00AE0F8D"/>
  </w:endnote>
  <w:endnote w:type="continuationSeparator" w:id="0">
    <w:p w14:paraId="66FA5E43" w14:textId="77777777" w:rsidR="00AE0F8D" w:rsidRDefault="00AE0F8D" w:rsidP="006651B7">
      <w:r>
        <w:continuationSeparator/>
      </w:r>
    </w:p>
    <w:p w14:paraId="2DFF1B1D" w14:textId="77777777" w:rsidR="00AE0F8D" w:rsidRDefault="00AE0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B37E290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3E59">
      <w:t>17.02.2021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C83E55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C83E55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109C8D62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3E59">
      <w:t>17.02.2021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83E55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C83E55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5F80" w14:textId="77777777" w:rsidR="00AE0F8D" w:rsidRDefault="00AE0F8D" w:rsidP="006651B7">
      <w:r>
        <w:separator/>
      </w:r>
    </w:p>
  </w:footnote>
  <w:footnote w:type="continuationSeparator" w:id="0">
    <w:p w14:paraId="511EF6C9" w14:textId="77777777" w:rsidR="00AE0F8D" w:rsidRDefault="00AE0F8D" w:rsidP="006651B7">
      <w:r>
        <w:continuationSeparator/>
      </w:r>
    </w:p>
    <w:p w14:paraId="2BEE5A4F" w14:textId="77777777" w:rsidR="00AE0F8D" w:rsidRDefault="00AE0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4917FD3B" w:rsidR="00FF3183" w:rsidRPr="00F926AE" w:rsidRDefault="008A489E" w:rsidP="00B31331">
    <w:pPr>
      <w:pStyle w:val="Kopfzeile"/>
    </w:pPr>
    <w:r>
      <w:t xml:space="preserve">FFG-Programm: </w:t>
    </w:r>
    <w:proofErr w:type="spellStart"/>
    <w:r>
      <w:t>IraSME</w:t>
    </w:r>
    <w:proofErr w:type="spellEnd"/>
    <w:r>
      <w:t xml:space="preserve"> 2</w:t>
    </w:r>
    <w:r w:rsidR="00C83E55">
      <w:t>1</w:t>
    </w:r>
    <w:r>
      <w:t>. Call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3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C18D7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71C"/>
    <w:rsid w:val="0025192A"/>
    <w:rsid w:val="00252C32"/>
    <w:rsid w:val="002549E7"/>
    <w:rsid w:val="002853A3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9654A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2C6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3594B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153A6"/>
    <w:rsid w:val="00725145"/>
    <w:rsid w:val="00725C64"/>
    <w:rsid w:val="007265BE"/>
    <w:rsid w:val="00727F4C"/>
    <w:rsid w:val="00736E0A"/>
    <w:rsid w:val="00753453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486C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89E"/>
    <w:rsid w:val="008A4B50"/>
    <w:rsid w:val="008A782E"/>
    <w:rsid w:val="008C4169"/>
    <w:rsid w:val="008C6B7F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2654B"/>
    <w:rsid w:val="009449F8"/>
    <w:rsid w:val="00957843"/>
    <w:rsid w:val="00966822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0F8D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83E55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280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B7E6A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3E59"/>
    <w:rsid w:val="00FF6AE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BF1612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189A758-FC6F-4BC8-9034-A4A84AEE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Brigitte Bednar</cp:lastModifiedBy>
  <cp:revision>3</cp:revision>
  <cp:lastPrinted>2019-07-26T08:22:00Z</cp:lastPrinted>
  <dcterms:created xsi:type="dcterms:W3CDTF">2021-02-17T14:28:00Z</dcterms:created>
  <dcterms:modified xsi:type="dcterms:W3CDTF">2021-02-17T14:29:00Z</dcterms:modified>
</cp:coreProperties>
</file>